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06E12" w:rsidRDefault="00206E12" w:rsidP="00206E12">
      <w:pPr>
        <w:spacing w:after="0"/>
        <w:rPr>
          <w:b/>
          <w:sz w:val="28"/>
          <w:szCs w:val="28"/>
        </w:rPr>
      </w:pPr>
      <w:r w:rsidRPr="00206E12">
        <w:rPr>
          <w:b/>
          <w:sz w:val="28"/>
          <w:szCs w:val="28"/>
        </w:rPr>
        <w:t>Accreditation Steering Committee Meeting</w:t>
      </w:r>
      <w:r>
        <w:rPr>
          <w:b/>
          <w:sz w:val="28"/>
          <w:szCs w:val="28"/>
        </w:rPr>
        <w:t xml:space="preserve"> Notes</w:t>
      </w:r>
    </w:p>
    <w:p w:rsidR="00206E12" w:rsidRPr="003072DC" w:rsidRDefault="00206E12" w:rsidP="00206E12">
      <w:pPr>
        <w:spacing w:after="0"/>
        <w:rPr>
          <w:sz w:val="24"/>
          <w:szCs w:val="24"/>
        </w:rPr>
      </w:pPr>
      <w:r w:rsidRPr="003072DC">
        <w:rPr>
          <w:sz w:val="24"/>
          <w:szCs w:val="24"/>
        </w:rPr>
        <w:t xml:space="preserve">Monday, </w:t>
      </w:r>
      <w:r w:rsidR="00BC3970" w:rsidRPr="003072DC">
        <w:rPr>
          <w:sz w:val="24"/>
          <w:szCs w:val="24"/>
        </w:rPr>
        <w:t>November</w:t>
      </w:r>
      <w:r w:rsidRPr="003072DC">
        <w:rPr>
          <w:sz w:val="24"/>
          <w:szCs w:val="24"/>
        </w:rPr>
        <w:t xml:space="preserve"> </w:t>
      </w:r>
      <w:r w:rsidR="00325124">
        <w:rPr>
          <w:sz w:val="24"/>
          <w:szCs w:val="24"/>
        </w:rPr>
        <w:t>2</w:t>
      </w:r>
      <w:r w:rsidR="009B1D4E">
        <w:rPr>
          <w:sz w:val="24"/>
          <w:szCs w:val="24"/>
        </w:rPr>
        <w:t>8</w:t>
      </w:r>
      <w:r w:rsidRPr="003072DC">
        <w:rPr>
          <w:sz w:val="24"/>
          <w:szCs w:val="24"/>
        </w:rPr>
        <w:t xml:space="preserve">, 2016, </w:t>
      </w:r>
      <w:r w:rsidR="00325124">
        <w:rPr>
          <w:sz w:val="24"/>
          <w:szCs w:val="24"/>
        </w:rPr>
        <w:t>3</w:t>
      </w:r>
      <w:r w:rsidRPr="003072DC">
        <w:rPr>
          <w:sz w:val="24"/>
          <w:szCs w:val="24"/>
        </w:rPr>
        <w:t>:</w:t>
      </w:r>
      <w:r w:rsidR="00325124">
        <w:rPr>
          <w:sz w:val="24"/>
          <w:szCs w:val="24"/>
        </w:rPr>
        <w:t>30</w:t>
      </w:r>
      <w:r w:rsidRPr="003072DC">
        <w:rPr>
          <w:sz w:val="24"/>
          <w:szCs w:val="24"/>
        </w:rPr>
        <w:t xml:space="preserve"> – </w:t>
      </w:r>
      <w:r w:rsidR="00325124">
        <w:rPr>
          <w:sz w:val="24"/>
          <w:szCs w:val="24"/>
        </w:rPr>
        <w:t>4:3</w:t>
      </w:r>
      <w:r w:rsidRPr="003072DC">
        <w:rPr>
          <w:sz w:val="24"/>
          <w:szCs w:val="24"/>
        </w:rPr>
        <w:t xml:space="preserve">0 pm, Room </w:t>
      </w:r>
      <w:r w:rsidR="00325124">
        <w:rPr>
          <w:sz w:val="24"/>
          <w:szCs w:val="24"/>
        </w:rPr>
        <w:t>M226</w:t>
      </w:r>
    </w:p>
    <w:p w:rsidR="00DB4C38" w:rsidRDefault="00DB4C38" w:rsidP="00BE2EE0">
      <w:pPr>
        <w:spacing w:after="0"/>
        <w:rPr>
          <w:i/>
        </w:rPr>
      </w:pPr>
    </w:p>
    <w:p w:rsidR="007615E6" w:rsidRDefault="00CD1236" w:rsidP="007615E6">
      <w:pPr>
        <w:spacing w:after="0"/>
        <w:rPr>
          <w:i/>
        </w:rPr>
      </w:pPr>
      <w:r>
        <w:rPr>
          <w:i/>
        </w:rPr>
        <w:t>No David Plotkin, D</w:t>
      </w:r>
      <w:r w:rsidR="00CF6E03">
        <w:rPr>
          <w:i/>
        </w:rPr>
        <w:t xml:space="preserve">avid </w:t>
      </w:r>
      <w:r>
        <w:rPr>
          <w:i/>
        </w:rPr>
        <w:t>Mount</w:t>
      </w:r>
      <w:r w:rsidR="00CF6E03">
        <w:rPr>
          <w:i/>
        </w:rPr>
        <w:t xml:space="preserve">, </w:t>
      </w:r>
      <w:r w:rsidR="00057426">
        <w:rPr>
          <w:i/>
        </w:rPr>
        <w:t>Cynthia</w:t>
      </w:r>
      <w:r>
        <w:rPr>
          <w:i/>
        </w:rPr>
        <w:t xml:space="preserve"> Risan</w:t>
      </w:r>
      <w:r w:rsidR="007615E6">
        <w:rPr>
          <w:i/>
        </w:rPr>
        <w:t xml:space="preserve">; </w:t>
      </w:r>
      <w:r w:rsidR="007615E6">
        <w:rPr>
          <w:i/>
        </w:rPr>
        <w:t>Bill Calabrese attended</w:t>
      </w:r>
    </w:p>
    <w:p w:rsidR="00CD1236" w:rsidRDefault="00CF6E03" w:rsidP="00BE2EE0">
      <w:pPr>
        <w:spacing w:after="0"/>
        <w:rPr>
          <w:i/>
        </w:rPr>
      </w:pPr>
      <w:r>
        <w:rPr>
          <w:i/>
        </w:rPr>
        <w:t xml:space="preserve">Bill </w:t>
      </w:r>
      <w:r w:rsidR="00CD1236">
        <w:rPr>
          <w:i/>
        </w:rPr>
        <w:t xml:space="preserve">Waters </w:t>
      </w:r>
      <w:r>
        <w:rPr>
          <w:i/>
        </w:rPr>
        <w:t xml:space="preserve">&amp; </w:t>
      </w:r>
      <w:r w:rsidR="00CD1236">
        <w:rPr>
          <w:i/>
        </w:rPr>
        <w:t>S</w:t>
      </w:r>
      <w:r>
        <w:rPr>
          <w:i/>
        </w:rPr>
        <w:t>ue</w:t>
      </w:r>
      <w:r w:rsidR="00CD1236">
        <w:rPr>
          <w:i/>
        </w:rPr>
        <w:t xml:space="preserve"> Goff</w:t>
      </w:r>
      <w:r>
        <w:rPr>
          <w:i/>
        </w:rPr>
        <w:t xml:space="preserve"> led </w:t>
      </w:r>
      <w:r w:rsidR="00CD1236">
        <w:rPr>
          <w:i/>
        </w:rPr>
        <w:t xml:space="preserve">the </w:t>
      </w:r>
      <w:r>
        <w:rPr>
          <w:i/>
        </w:rPr>
        <w:t>meeting</w:t>
      </w:r>
    </w:p>
    <w:p w:rsidR="00057426" w:rsidRDefault="00057426" w:rsidP="00BE2EE0">
      <w:pPr>
        <w:spacing w:after="0"/>
        <w:rPr>
          <w:i/>
        </w:rPr>
      </w:pPr>
    </w:p>
    <w:p w:rsidR="00B64B44" w:rsidRPr="007D724B" w:rsidRDefault="007D724B" w:rsidP="007D724B">
      <w:pPr>
        <w:spacing w:after="0"/>
        <w:rPr>
          <w:b/>
          <w:sz w:val="24"/>
          <w:szCs w:val="24"/>
        </w:rPr>
      </w:pPr>
      <w:r w:rsidRPr="007D724B">
        <w:rPr>
          <w:b/>
          <w:sz w:val="24"/>
          <w:szCs w:val="24"/>
        </w:rPr>
        <w:t>Survey Results</w:t>
      </w:r>
      <w:r w:rsidR="00E90B3C">
        <w:rPr>
          <w:b/>
          <w:sz w:val="24"/>
          <w:szCs w:val="24"/>
        </w:rPr>
        <w:t xml:space="preserve"> </w:t>
      </w:r>
    </w:p>
    <w:p w:rsidR="00325124" w:rsidRDefault="00CD1236" w:rsidP="009D316C">
      <w:pPr>
        <w:spacing w:after="0"/>
        <w:rPr>
          <w:sz w:val="24"/>
          <w:szCs w:val="24"/>
        </w:rPr>
      </w:pPr>
      <w:r>
        <w:rPr>
          <w:sz w:val="24"/>
          <w:szCs w:val="24"/>
        </w:rPr>
        <w:t xml:space="preserve">BJ reviewed the attached summary of survey results, and provided </w:t>
      </w:r>
      <w:r w:rsidR="00EB4FA3">
        <w:rPr>
          <w:sz w:val="24"/>
          <w:szCs w:val="24"/>
        </w:rPr>
        <w:t xml:space="preserve">a </w:t>
      </w:r>
      <w:r>
        <w:rPr>
          <w:sz w:val="24"/>
          <w:szCs w:val="24"/>
        </w:rPr>
        <w:t>link to the full results. Bill recommends that the committee use the link and read all of the comments as the</w:t>
      </w:r>
      <w:r w:rsidR="00EB4FA3">
        <w:rPr>
          <w:sz w:val="24"/>
          <w:szCs w:val="24"/>
        </w:rPr>
        <w:t xml:space="preserve"> </w:t>
      </w:r>
      <w:r>
        <w:rPr>
          <w:sz w:val="24"/>
          <w:szCs w:val="24"/>
        </w:rPr>
        <w:t xml:space="preserve">information </w:t>
      </w:r>
      <w:r w:rsidR="00EB4FA3">
        <w:rPr>
          <w:sz w:val="24"/>
          <w:szCs w:val="24"/>
        </w:rPr>
        <w:t>will help inform our discussion</w:t>
      </w:r>
      <w:r w:rsidR="00B77F0B">
        <w:rPr>
          <w:sz w:val="24"/>
          <w:szCs w:val="24"/>
        </w:rPr>
        <w:t>s</w:t>
      </w:r>
      <w:r w:rsidR="00EB4FA3">
        <w:rPr>
          <w:sz w:val="24"/>
          <w:szCs w:val="24"/>
        </w:rPr>
        <w:t>.</w:t>
      </w:r>
      <w:r>
        <w:rPr>
          <w:sz w:val="24"/>
          <w:szCs w:val="24"/>
        </w:rPr>
        <w:t xml:space="preserve">  </w:t>
      </w:r>
    </w:p>
    <w:p w:rsidR="00EB4FA3" w:rsidRDefault="00EB4FA3" w:rsidP="009D316C">
      <w:pPr>
        <w:spacing w:after="0"/>
        <w:rPr>
          <w:sz w:val="24"/>
          <w:szCs w:val="24"/>
        </w:rPr>
      </w:pPr>
    </w:p>
    <w:p w:rsidR="00CD3044" w:rsidRDefault="00CD3044" w:rsidP="009D316C">
      <w:pPr>
        <w:spacing w:after="0"/>
        <w:rPr>
          <w:sz w:val="24"/>
          <w:szCs w:val="24"/>
        </w:rPr>
      </w:pPr>
      <w:r>
        <w:rPr>
          <w:sz w:val="24"/>
          <w:szCs w:val="24"/>
        </w:rPr>
        <w:t>Discussion:</w:t>
      </w:r>
    </w:p>
    <w:p w:rsidR="00CD3044" w:rsidRDefault="00CD3044" w:rsidP="00CD3044">
      <w:pPr>
        <w:pStyle w:val="ListParagraph"/>
        <w:numPr>
          <w:ilvl w:val="0"/>
          <w:numId w:val="16"/>
        </w:numPr>
        <w:spacing w:after="0"/>
        <w:rPr>
          <w:sz w:val="24"/>
          <w:szCs w:val="24"/>
        </w:rPr>
      </w:pPr>
      <w:r>
        <w:rPr>
          <w:sz w:val="24"/>
          <w:szCs w:val="24"/>
        </w:rPr>
        <w:t>Calculation of a 6-year graduation rate from 4-year schools includes when they started at CCC, not when they graduated.</w:t>
      </w:r>
    </w:p>
    <w:p w:rsidR="00CD3044" w:rsidRDefault="00CD3044" w:rsidP="00CD3044">
      <w:pPr>
        <w:pStyle w:val="ListParagraph"/>
        <w:numPr>
          <w:ilvl w:val="0"/>
          <w:numId w:val="16"/>
        </w:numPr>
        <w:spacing w:after="0"/>
        <w:rPr>
          <w:sz w:val="24"/>
          <w:szCs w:val="24"/>
        </w:rPr>
      </w:pPr>
      <w:r>
        <w:rPr>
          <w:sz w:val="24"/>
          <w:szCs w:val="24"/>
        </w:rPr>
        <w:t>Special note made of the following</w:t>
      </w:r>
      <w:r w:rsidR="00A079FF">
        <w:rPr>
          <w:sz w:val="24"/>
          <w:szCs w:val="24"/>
        </w:rPr>
        <w:t xml:space="preserve"> objectives and indicators</w:t>
      </w:r>
      <w:r>
        <w:rPr>
          <w:sz w:val="24"/>
          <w:szCs w:val="24"/>
        </w:rPr>
        <w:t>:</w:t>
      </w:r>
    </w:p>
    <w:p w:rsidR="00A079FF" w:rsidRDefault="00A079FF" w:rsidP="00CD3044">
      <w:pPr>
        <w:pStyle w:val="ListParagraph"/>
        <w:numPr>
          <w:ilvl w:val="1"/>
          <w:numId w:val="16"/>
        </w:numPr>
        <w:spacing w:after="0"/>
        <w:rPr>
          <w:sz w:val="24"/>
          <w:szCs w:val="24"/>
        </w:rPr>
      </w:pPr>
      <w:r>
        <w:rPr>
          <w:sz w:val="24"/>
          <w:szCs w:val="24"/>
        </w:rPr>
        <w:t xml:space="preserve">General comments: </w:t>
      </w:r>
    </w:p>
    <w:p w:rsidR="00A079FF" w:rsidRDefault="00CD3044" w:rsidP="00A079FF">
      <w:pPr>
        <w:pStyle w:val="ListParagraph"/>
        <w:numPr>
          <w:ilvl w:val="2"/>
          <w:numId w:val="16"/>
        </w:numPr>
        <w:spacing w:after="0"/>
        <w:rPr>
          <w:sz w:val="24"/>
          <w:szCs w:val="24"/>
        </w:rPr>
      </w:pPr>
      <w:r>
        <w:rPr>
          <w:sz w:val="24"/>
          <w:szCs w:val="24"/>
        </w:rPr>
        <w:t>In CTE, make reference to high demand, high wage career opportunities</w:t>
      </w:r>
    </w:p>
    <w:p w:rsidR="00CD3044" w:rsidRPr="00A079FF" w:rsidRDefault="00CD3044" w:rsidP="00A079FF">
      <w:pPr>
        <w:pStyle w:val="ListParagraph"/>
        <w:numPr>
          <w:ilvl w:val="2"/>
          <w:numId w:val="16"/>
        </w:numPr>
        <w:spacing w:after="0"/>
        <w:rPr>
          <w:sz w:val="24"/>
          <w:szCs w:val="24"/>
        </w:rPr>
      </w:pPr>
      <w:r w:rsidRPr="00A079FF">
        <w:rPr>
          <w:sz w:val="24"/>
          <w:szCs w:val="24"/>
        </w:rPr>
        <w:t>When we use words like successful or region we should define them</w:t>
      </w:r>
    </w:p>
    <w:p w:rsidR="00A079FF" w:rsidRDefault="00A079FF" w:rsidP="00CD3044">
      <w:pPr>
        <w:pStyle w:val="ListParagraph"/>
        <w:numPr>
          <w:ilvl w:val="1"/>
          <w:numId w:val="16"/>
        </w:numPr>
        <w:spacing w:after="0"/>
        <w:rPr>
          <w:sz w:val="24"/>
          <w:szCs w:val="24"/>
        </w:rPr>
      </w:pPr>
      <w:r>
        <w:rPr>
          <w:sz w:val="24"/>
          <w:szCs w:val="24"/>
        </w:rPr>
        <w:t>Academic Transfer:</w:t>
      </w:r>
    </w:p>
    <w:p w:rsidR="00A079FF" w:rsidRDefault="00A079FF" w:rsidP="00A079FF">
      <w:pPr>
        <w:pStyle w:val="ListParagraph"/>
        <w:numPr>
          <w:ilvl w:val="2"/>
          <w:numId w:val="16"/>
        </w:numPr>
        <w:spacing w:after="0"/>
        <w:rPr>
          <w:sz w:val="24"/>
          <w:szCs w:val="24"/>
        </w:rPr>
      </w:pPr>
      <w:r>
        <w:rPr>
          <w:sz w:val="24"/>
          <w:szCs w:val="24"/>
        </w:rPr>
        <w:t>Transfer rates for cohorts to higher level degree at another 2-year school</w:t>
      </w:r>
    </w:p>
    <w:p w:rsidR="00A079FF" w:rsidRDefault="00A079FF" w:rsidP="00A079FF">
      <w:pPr>
        <w:pStyle w:val="ListParagraph"/>
        <w:numPr>
          <w:ilvl w:val="2"/>
          <w:numId w:val="16"/>
        </w:numPr>
        <w:spacing w:after="0"/>
        <w:rPr>
          <w:sz w:val="24"/>
          <w:szCs w:val="24"/>
        </w:rPr>
      </w:pPr>
      <w:r>
        <w:rPr>
          <w:sz w:val="24"/>
          <w:szCs w:val="24"/>
        </w:rPr>
        <w:t>Leave room for earning “extra” credits but be mindful of wasted/excess credits from poor advising or agreements</w:t>
      </w:r>
    </w:p>
    <w:p w:rsidR="00A079FF" w:rsidRDefault="00A079FF" w:rsidP="00A079FF">
      <w:pPr>
        <w:pStyle w:val="ListParagraph"/>
        <w:numPr>
          <w:ilvl w:val="2"/>
          <w:numId w:val="16"/>
        </w:numPr>
        <w:spacing w:after="0"/>
        <w:rPr>
          <w:sz w:val="24"/>
          <w:szCs w:val="24"/>
        </w:rPr>
      </w:pPr>
      <w:r>
        <w:rPr>
          <w:sz w:val="24"/>
          <w:szCs w:val="24"/>
        </w:rPr>
        <w:t>First choice school</w:t>
      </w:r>
    </w:p>
    <w:p w:rsidR="00A079FF" w:rsidRDefault="00A079FF" w:rsidP="00A079FF">
      <w:pPr>
        <w:pStyle w:val="ListParagraph"/>
        <w:numPr>
          <w:ilvl w:val="2"/>
          <w:numId w:val="16"/>
        </w:numPr>
        <w:spacing w:after="0"/>
        <w:rPr>
          <w:sz w:val="24"/>
          <w:szCs w:val="24"/>
        </w:rPr>
      </w:pPr>
      <w:r>
        <w:rPr>
          <w:sz w:val="24"/>
          <w:szCs w:val="24"/>
        </w:rPr>
        <w:t>Number of awards given is not a strong mission fulfillment indicator</w:t>
      </w:r>
    </w:p>
    <w:p w:rsidR="00A079FF" w:rsidRDefault="00A079FF" w:rsidP="00A079FF">
      <w:pPr>
        <w:pStyle w:val="ListParagraph"/>
        <w:numPr>
          <w:ilvl w:val="1"/>
          <w:numId w:val="16"/>
        </w:numPr>
        <w:spacing w:after="0"/>
        <w:rPr>
          <w:sz w:val="24"/>
          <w:szCs w:val="24"/>
        </w:rPr>
      </w:pPr>
      <w:r>
        <w:rPr>
          <w:sz w:val="24"/>
          <w:szCs w:val="24"/>
        </w:rPr>
        <w:t>Career &amp; Technical Education:</w:t>
      </w:r>
    </w:p>
    <w:p w:rsidR="00A079FF" w:rsidRDefault="00A079FF" w:rsidP="00A079FF">
      <w:pPr>
        <w:pStyle w:val="ListParagraph"/>
        <w:numPr>
          <w:ilvl w:val="2"/>
          <w:numId w:val="16"/>
        </w:numPr>
        <w:spacing w:after="0"/>
        <w:rPr>
          <w:sz w:val="24"/>
          <w:szCs w:val="24"/>
        </w:rPr>
      </w:pPr>
      <w:r>
        <w:rPr>
          <w:sz w:val="24"/>
          <w:szCs w:val="24"/>
        </w:rPr>
        <w:t>Number of occupational skills training certificates based on area business needs assessment</w:t>
      </w:r>
    </w:p>
    <w:p w:rsidR="00CD3044" w:rsidRDefault="00A079FF" w:rsidP="00303724">
      <w:pPr>
        <w:pStyle w:val="ListParagraph"/>
        <w:numPr>
          <w:ilvl w:val="2"/>
          <w:numId w:val="16"/>
        </w:numPr>
        <w:spacing w:after="0"/>
        <w:rPr>
          <w:sz w:val="24"/>
          <w:szCs w:val="24"/>
        </w:rPr>
      </w:pPr>
      <w:r w:rsidRPr="00A079FF">
        <w:rPr>
          <w:sz w:val="24"/>
          <w:szCs w:val="24"/>
        </w:rPr>
        <w:t>Are graduates successful upon job entry, do they move up after they have been working for a while?</w:t>
      </w:r>
    </w:p>
    <w:p w:rsidR="00A079FF" w:rsidRDefault="00A079FF" w:rsidP="00303724">
      <w:pPr>
        <w:pStyle w:val="ListParagraph"/>
        <w:numPr>
          <w:ilvl w:val="2"/>
          <w:numId w:val="16"/>
        </w:numPr>
        <w:spacing w:after="0"/>
        <w:rPr>
          <w:sz w:val="24"/>
          <w:szCs w:val="24"/>
        </w:rPr>
      </w:pPr>
      <w:r>
        <w:rPr>
          <w:sz w:val="24"/>
          <w:szCs w:val="24"/>
        </w:rPr>
        <w:t>Programs reflect regional workforce needs – occupations and occupational skills, perhaps more specifically on high demand, high wage jobs</w:t>
      </w:r>
    </w:p>
    <w:p w:rsidR="00A079FF" w:rsidRDefault="00A079FF" w:rsidP="00A079FF">
      <w:pPr>
        <w:pStyle w:val="ListParagraph"/>
        <w:numPr>
          <w:ilvl w:val="1"/>
          <w:numId w:val="16"/>
        </w:numPr>
        <w:spacing w:after="0"/>
        <w:rPr>
          <w:sz w:val="24"/>
          <w:szCs w:val="24"/>
        </w:rPr>
      </w:pPr>
      <w:r>
        <w:rPr>
          <w:sz w:val="24"/>
          <w:szCs w:val="24"/>
        </w:rPr>
        <w:t>Essential Skills:</w:t>
      </w:r>
    </w:p>
    <w:p w:rsidR="00A079FF" w:rsidRDefault="001B0632" w:rsidP="00A079FF">
      <w:pPr>
        <w:pStyle w:val="ListParagraph"/>
        <w:numPr>
          <w:ilvl w:val="2"/>
          <w:numId w:val="16"/>
        </w:numPr>
        <w:spacing w:after="0"/>
        <w:rPr>
          <w:sz w:val="24"/>
          <w:szCs w:val="24"/>
        </w:rPr>
      </w:pPr>
      <w:r>
        <w:rPr>
          <w:sz w:val="24"/>
          <w:szCs w:val="24"/>
        </w:rPr>
        <w:t>High school students who test out of remedial WR/MTH come college ready</w:t>
      </w:r>
    </w:p>
    <w:p w:rsidR="001B0632" w:rsidRDefault="001B0632" w:rsidP="00A079FF">
      <w:pPr>
        <w:pStyle w:val="ListParagraph"/>
        <w:numPr>
          <w:ilvl w:val="2"/>
          <w:numId w:val="16"/>
        </w:numPr>
        <w:spacing w:after="0"/>
        <w:rPr>
          <w:sz w:val="24"/>
          <w:szCs w:val="24"/>
        </w:rPr>
      </w:pPr>
      <w:r>
        <w:rPr>
          <w:sz w:val="24"/>
          <w:szCs w:val="24"/>
        </w:rPr>
        <w:t>Completion of AHSD within a year</w:t>
      </w:r>
    </w:p>
    <w:p w:rsidR="007615E6" w:rsidRDefault="001B0632" w:rsidP="00A079FF">
      <w:pPr>
        <w:pStyle w:val="ListParagraph"/>
        <w:numPr>
          <w:ilvl w:val="2"/>
          <w:numId w:val="16"/>
        </w:numPr>
        <w:spacing w:after="0"/>
        <w:rPr>
          <w:sz w:val="24"/>
          <w:szCs w:val="24"/>
        </w:rPr>
      </w:pPr>
      <w:r>
        <w:rPr>
          <w:sz w:val="24"/>
          <w:szCs w:val="24"/>
        </w:rPr>
        <w:t xml:space="preserve">GED/ESL – </w:t>
      </w:r>
      <w:r w:rsidR="003317EA">
        <w:rPr>
          <w:sz w:val="24"/>
          <w:szCs w:val="24"/>
        </w:rPr>
        <w:t xml:space="preserve">the </w:t>
      </w:r>
      <w:r>
        <w:rPr>
          <w:sz w:val="24"/>
          <w:szCs w:val="24"/>
        </w:rPr>
        <w:t xml:space="preserve">data </w:t>
      </w:r>
      <w:r w:rsidR="003317EA">
        <w:rPr>
          <w:sz w:val="24"/>
          <w:szCs w:val="24"/>
        </w:rPr>
        <w:t>we have is irrelevant</w:t>
      </w:r>
      <w:r>
        <w:rPr>
          <w:sz w:val="24"/>
          <w:szCs w:val="24"/>
        </w:rPr>
        <w:t xml:space="preserve"> as the number of testers we show are not </w:t>
      </w:r>
      <w:r>
        <w:rPr>
          <w:sz w:val="24"/>
          <w:szCs w:val="24"/>
        </w:rPr>
        <w:t>necessarily enrolled in our program, they just happened to take the test here.</w:t>
      </w:r>
      <w:r w:rsidR="003317EA">
        <w:rPr>
          <w:sz w:val="24"/>
          <w:szCs w:val="24"/>
        </w:rPr>
        <w:t xml:space="preserve"> It is difficult to tease out this information, and we need to understand if this would be meaningful to use even if we went through the trouble of getting it (will it be used to drive what we are doing?). </w:t>
      </w:r>
      <w:r w:rsidR="003317EA">
        <w:rPr>
          <w:sz w:val="24"/>
          <w:szCs w:val="24"/>
        </w:rPr>
        <w:t xml:space="preserve">External and accountability and best </w:t>
      </w:r>
      <w:r w:rsidR="003317EA">
        <w:rPr>
          <w:sz w:val="24"/>
          <w:szCs w:val="24"/>
        </w:rPr>
        <w:t xml:space="preserve">practices need to be looked at, as well as rate of GED/ESL students </w:t>
      </w:r>
      <w:r w:rsidR="003317EA">
        <w:rPr>
          <w:sz w:val="24"/>
          <w:szCs w:val="24"/>
        </w:rPr>
        <w:t xml:space="preserve">to employment. </w:t>
      </w:r>
      <w:r w:rsidR="003317EA">
        <w:rPr>
          <w:sz w:val="24"/>
          <w:szCs w:val="24"/>
        </w:rPr>
        <w:t xml:space="preserve">Identifying an ESL student’s intent would also be helpful. Bill advised everyone to be </w:t>
      </w:r>
    </w:p>
    <w:p w:rsidR="007615E6" w:rsidRDefault="007615E6" w:rsidP="007615E6">
      <w:pPr>
        <w:pStyle w:val="ListParagraph"/>
        <w:spacing w:after="0"/>
        <w:ind w:left="2160"/>
        <w:rPr>
          <w:sz w:val="24"/>
          <w:szCs w:val="24"/>
        </w:rPr>
      </w:pPr>
    </w:p>
    <w:p w:rsidR="007615E6" w:rsidRDefault="007615E6" w:rsidP="007615E6">
      <w:pPr>
        <w:pStyle w:val="ListParagraph"/>
        <w:spacing w:after="0"/>
        <w:ind w:left="2160"/>
        <w:rPr>
          <w:sz w:val="24"/>
          <w:szCs w:val="24"/>
        </w:rPr>
      </w:pPr>
      <w:bookmarkStart w:id="0" w:name="_GoBack"/>
      <w:bookmarkEnd w:id="0"/>
    </w:p>
    <w:p w:rsidR="001B0632" w:rsidRPr="007615E6" w:rsidRDefault="003317EA" w:rsidP="007615E6">
      <w:pPr>
        <w:pStyle w:val="ListParagraph"/>
        <w:numPr>
          <w:ilvl w:val="2"/>
          <w:numId w:val="16"/>
        </w:numPr>
        <w:spacing w:after="0"/>
        <w:rPr>
          <w:sz w:val="24"/>
          <w:szCs w:val="24"/>
        </w:rPr>
      </w:pPr>
      <w:r w:rsidRPr="007615E6">
        <w:rPr>
          <w:sz w:val="24"/>
          <w:szCs w:val="24"/>
        </w:rPr>
        <w:t>thoughtful and careful of setting up language that could cannot be clearly measured and assessed</w:t>
      </w:r>
    </w:p>
    <w:p w:rsidR="003317EA" w:rsidRDefault="00147646" w:rsidP="003317EA">
      <w:pPr>
        <w:pStyle w:val="ListParagraph"/>
        <w:numPr>
          <w:ilvl w:val="1"/>
          <w:numId w:val="16"/>
        </w:numPr>
        <w:spacing w:after="0"/>
        <w:rPr>
          <w:sz w:val="24"/>
          <w:szCs w:val="24"/>
        </w:rPr>
      </w:pPr>
      <w:r>
        <w:rPr>
          <w:sz w:val="24"/>
          <w:szCs w:val="24"/>
        </w:rPr>
        <w:t>Lifelong Learning:</w:t>
      </w:r>
    </w:p>
    <w:p w:rsidR="00147646" w:rsidRDefault="00147646" w:rsidP="00147646">
      <w:pPr>
        <w:pStyle w:val="ListParagraph"/>
        <w:numPr>
          <w:ilvl w:val="2"/>
          <w:numId w:val="16"/>
        </w:numPr>
        <w:spacing w:after="0"/>
        <w:rPr>
          <w:sz w:val="24"/>
          <w:szCs w:val="24"/>
        </w:rPr>
      </w:pPr>
      <w:r>
        <w:rPr>
          <w:sz w:val="24"/>
          <w:szCs w:val="24"/>
        </w:rPr>
        <w:t>The language feels very loose and unfocused. Partnerships feel like outliers. This area feels like it needs the most work</w:t>
      </w:r>
    </w:p>
    <w:p w:rsidR="00147646" w:rsidRDefault="00147646" w:rsidP="00147646">
      <w:pPr>
        <w:pStyle w:val="ListParagraph"/>
        <w:numPr>
          <w:ilvl w:val="2"/>
          <w:numId w:val="16"/>
        </w:numPr>
        <w:spacing w:after="0"/>
        <w:rPr>
          <w:sz w:val="24"/>
          <w:szCs w:val="24"/>
        </w:rPr>
      </w:pPr>
      <w:r>
        <w:rPr>
          <w:sz w:val="24"/>
          <w:szCs w:val="24"/>
        </w:rPr>
        <w:t xml:space="preserve">Need to define/reword “community agencies”, clarify the </w:t>
      </w:r>
      <w:proofErr w:type="gramStart"/>
      <w:r>
        <w:rPr>
          <w:sz w:val="24"/>
          <w:szCs w:val="24"/>
        </w:rPr>
        <w:t>language</w:t>
      </w:r>
      <w:proofErr w:type="gramEnd"/>
      <w:r>
        <w:rPr>
          <w:sz w:val="24"/>
          <w:szCs w:val="24"/>
        </w:rPr>
        <w:t xml:space="preserve"> “and develop strong partnerships with our community agencies”.</w:t>
      </w:r>
    </w:p>
    <w:p w:rsidR="00CD3044" w:rsidRDefault="00CD3044" w:rsidP="009D316C">
      <w:pPr>
        <w:spacing w:after="0"/>
        <w:rPr>
          <w:sz w:val="24"/>
          <w:szCs w:val="24"/>
        </w:rPr>
      </w:pPr>
    </w:p>
    <w:p w:rsidR="00EB4FA3" w:rsidRDefault="00EB4FA3" w:rsidP="009D316C">
      <w:pPr>
        <w:spacing w:after="0"/>
        <w:rPr>
          <w:sz w:val="24"/>
          <w:szCs w:val="24"/>
        </w:rPr>
      </w:pPr>
      <w:r>
        <w:rPr>
          <w:sz w:val="24"/>
          <w:szCs w:val="24"/>
        </w:rPr>
        <w:t xml:space="preserve">Bill would like a small sub-committee to meet this week to begin work on </w:t>
      </w:r>
      <w:r w:rsidR="001A46DD">
        <w:rPr>
          <w:sz w:val="24"/>
          <w:szCs w:val="24"/>
        </w:rPr>
        <w:t xml:space="preserve">core theme </w:t>
      </w:r>
      <w:r>
        <w:rPr>
          <w:sz w:val="24"/>
          <w:szCs w:val="24"/>
        </w:rPr>
        <w:t>language</w:t>
      </w:r>
      <w:r w:rsidR="001A46DD">
        <w:rPr>
          <w:sz w:val="24"/>
          <w:szCs w:val="24"/>
        </w:rPr>
        <w:t>,</w:t>
      </w:r>
      <w:r>
        <w:rPr>
          <w:sz w:val="24"/>
          <w:szCs w:val="24"/>
        </w:rPr>
        <w:t xml:space="preserve"> which should include one person from each area if possible (Bill, Donna, Sue G, Sunny all volunteered).</w:t>
      </w:r>
    </w:p>
    <w:p w:rsidR="00CD1236" w:rsidRDefault="00CD1236" w:rsidP="009D316C">
      <w:pPr>
        <w:spacing w:after="0"/>
        <w:rPr>
          <w:sz w:val="24"/>
          <w:szCs w:val="24"/>
        </w:rPr>
      </w:pPr>
    </w:p>
    <w:p w:rsidR="00B77F0B" w:rsidRDefault="00B77F0B" w:rsidP="009D316C">
      <w:pPr>
        <w:spacing w:after="0"/>
        <w:rPr>
          <w:b/>
          <w:i/>
          <w:sz w:val="24"/>
          <w:szCs w:val="24"/>
        </w:rPr>
      </w:pPr>
      <w:r>
        <w:rPr>
          <w:b/>
          <w:i/>
          <w:sz w:val="24"/>
          <w:szCs w:val="24"/>
        </w:rPr>
        <w:t>Next meeting:</w:t>
      </w:r>
      <w:r>
        <w:rPr>
          <w:b/>
          <w:i/>
          <w:sz w:val="24"/>
          <w:szCs w:val="24"/>
        </w:rPr>
        <w:tab/>
      </w:r>
      <w:r>
        <w:rPr>
          <w:b/>
          <w:i/>
          <w:sz w:val="24"/>
          <w:szCs w:val="24"/>
        </w:rPr>
        <w:tab/>
      </w:r>
      <w:r w:rsidRPr="00B77F0B">
        <w:rPr>
          <w:b/>
          <w:i/>
          <w:sz w:val="24"/>
          <w:szCs w:val="24"/>
        </w:rPr>
        <w:t>Monday, 12/5, from 3-5pm in M226</w:t>
      </w:r>
    </w:p>
    <w:p w:rsidR="00B77F0B" w:rsidRPr="00901504" w:rsidRDefault="00B77F0B" w:rsidP="009D316C">
      <w:pPr>
        <w:spacing w:after="0"/>
        <w:rPr>
          <w:b/>
          <w:i/>
          <w:color w:val="FF0000"/>
          <w:sz w:val="24"/>
          <w:szCs w:val="24"/>
        </w:rPr>
      </w:pPr>
      <w:r w:rsidRPr="00901504">
        <w:rPr>
          <w:b/>
          <w:i/>
          <w:color w:val="FF0000"/>
          <w:sz w:val="24"/>
          <w:szCs w:val="24"/>
        </w:rPr>
        <w:t>Presidents’ Council:</w:t>
      </w:r>
      <w:r w:rsidRPr="00901504">
        <w:rPr>
          <w:b/>
          <w:i/>
          <w:color w:val="FF0000"/>
          <w:sz w:val="24"/>
          <w:szCs w:val="24"/>
        </w:rPr>
        <w:tab/>
        <w:t>Tuesday, 12/6, present 1</w:t>
      </w:r>
      <w:r w:rsidRPr="00901504">
        <w:rPr>
          <w:b/>
          <w:i/>
          <w:color w:val="FF0000"/>
          <w:sz w:val="24"/>
          <w:szCs w:val="24"/>
          <w:vertAlign w:val="superscript"/>
        </w:rPr>
        <w:t>st</w:t>
      </w:r>
      <w:r w:rsidRPr="00901504">
        <w:rPr>
          <w:b/>
          <w:i/>
          <w:color w:val="FF0000"/>
          <w:sz w:val="24"/>
          <w:szCs w:val="24"/>
        </w:rPr>
        <w:t xml:space="preserve"> read of core theme language changes</w:t>
      </w:r>
    </w:p>
    <w:p w:rsidR="00B77F0B" w:rsidRDefault="00B77F0B" w:rsidP="009D316C">
      <w:pPr>
        <w:spacing w:after="0"/>
        <w:rPr>
          <w:sz w:val="24"/>
          <w:szCs w:val="24"/>
        </w:rPr>
      </w:pPr>
    </w:p>
    <w:p w:rsidR="00745CAF" w:rsidRDefault="00745CAF" w:rsidP="009D316C">
      <w:pPr>
        <w:spacing w:after="0"/>
        <w:rPr>
          <w:sz w:val="24"/>
          <w:szCs w:val="24"/>
        </w:rPr>
      </w:pPr>
    </w:p>
    <w:p w:rsidR="00B82960" w:rsidRDefault="00B82960" w:rsidP="009D316C">
      <w:pPr>
        <w:spacing w:after="0"/>
        <w:rPr>
          <w:sz w:val="24"/>
          <w:szCs w:val="24"/>
        </w:rPr>
      </w:pPr>
    </w:p>
    <w:p w:rsidR="003317EA" w:rsidRDefault="003317EA" w:rsidP="009D316C">
      <w:pPr>
        <w:spacing w:after="0"/>
        <w:rPr>
          <w:sz w:val="24"/>
          <w:szCs w:val="24"/>
        </w:rPr>
      </w:pPr>
    </w:p>
    <w:p w:rsidR="0033057A" w:rsidRDefault="0033057A" w:rsidP="009D316C">
      <w:pPr>
        <w:spacing w:after="0"/>
        <w:rPr>
          <w:sz w:val="24"/>
          <w:szCs w:val="24"/>
        </w:rPr>
      </w:pPr>
    </w:p>
    <w:p w:rsidR="00912A44" w:rsidRDefault="00912A44" w:rsidP="009D316C">
      <w:pPr>
        <w:spacing w:after="0"/>
        <w:rPr>
          <w:sz w:val="24"/>
          <w:szCs w:val="24"/>
        </w:rPr>
      </w:pPr>
    </w:p>
    <w:p w:rsidR="00B635F8" w:rsidRPr="005C374F" w:rsidRDefault="00B635F8" w:rsidP="00BE2EE0">
      <w:pPr>
        <w:spacing w:after="0"/>
        <w:rPr>
          <w:vertAlign w:val="subscript"/>
        </w:rPr>
      </w:pPr>
    </w:p>
    <w:sectPr w:rsidR="00B635F8" w:rsidRPr="005C374F" w:rsidSect="00376B6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7093D"/>
    <w:multiLevelType w:val="hybridMultilevel"/>
    <w:tmpl w:val="1282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238F7"/>
    <w:multiLevelType w:val="hybridMultilevel"/>
    <w:tmpl w:val="905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4"/>
  </w:num>
  <w:num w:numId="5">
    <w:abstractNumId w:val="0"/>
  </w:num>
  <w:num w:numId="6">
    <w:abstractNumId w:val="7"/>
  </w:num>
  <w:num w:numId="7">
    <w:abstractNumId w:val="1"/>
  </w:num>
  <w:num w:numId="8">
    <w:abstractNumId w:val="2"/>
  </w:num>
  <w:num w:numId="9">
    <w:abstractNumId w:val="10"/>
  </w:num>
  <w:num w:numId="10">
    <w:abstractNumId w:val="8"/>
  </w:num>
  <w:num w:numId="11">
    <w:abstractNumId w:val="9"/>
  </w:num>
  <w:num w:numId="12">
    <w:abstractNumId w:val="15"/>
  </w:num>
  <w:num w:numId="13">
    <w:abstractNumId w:val="5"/>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57426"/>
    <w:rsid w:val="00065710"/>
    <w:rsid w:val="000671C9"/>
    <w:rsid w:val="00096053"/>
    <w:rsid w:val="000B597A"/>
    <w:rsid w:val="000C0DC3"/>
    <w:rsid w:val="000C2213"/>
    <w:rsid w:val="000D2B32"/>
    <w:rsid w:val="00134941"/>
    <w:rsid w:val="00147646"/>
    <w:rsid w:val="00163D24"/>
    <w:rsid w:val="00194FFE"/>
    <w:rsid w:val="001A46DD"/>
    <w:rsid w:val="001B0632"/>
    <w:rsid w:val="001C2499"/>
    <w:rsid w:val="001D2C5A"/>
    <w:rsid w:val="001E2455"/>
    <w:rsid w:val="00206E12"/>
    <w:rsid w:val="00216FB2"/>
    <w:rsid w:val="00240CB7"/>
    <w:rsid w:val="00242F00"/>
    <w:rsid w:val="00243431"/>
    <w:rsid w:val="002453A1"/>
    <w:rsid w:val="002624A9"/>
    <w:rsid w:val="0026394D"/>
    <w:rsid w:val="00274DB0"/>
    <w:rsid w:val="00282886"/>
    <w:rsid w:val="002B195A"/>
    <w:rsid w:val="002B1AE1"/>
    <w:rsid w:val="002E2FD4"/>
    <w:rsid w:val="003072DC"/>
    <w:rsid w:val="00311D19"/>
    <w:rsid w:val="003143E7"/>
    <w:rsid w:val="00325124"/>
    <w:rsid w:val="0032517D"/>
    <w:rsid w:val="0033057A"/>
    <w:rsid w:val="003317EA"/>
    <w:rsid w:val="00341F58"/>
    <w:rsid w:val="00365695"/>
    <w:rsid w:val="003732C7"/>
    <w:rsid w:val="00376B63"/>
    <w:rsid w:val="003975A3"/>
    <w:rsid w:val="003B21CD"/>
    <w:rsid w:val="003C1397"/>
    <w:rsid w:val="00411010"/>
    <w:rsid w:val="00411753"/>
    <w:rsid w:val="00430F6B"/>
    <w:rsid w:val="00486CEF"/>
    <w:rsid w:val="004C2140"/>
    <w:rsid w:val="004E17B8"/>
    <w:rsid w:val="005727EF"/>
    <w:rsid w:val="00577F3E"/>
    <w:rsid w:val="005A2190"/>
    <w:rsid w:val="005A70DE"/>
    <w:rsid w:val="005C374F"/>
    <w:rsid w:val="005E497C"/>
    <w:rsid w:val="005E5934"/>
    <w:rsid w:val="0061267E"/>
    <w:rsid w:val="006B51CD"/>
    <w:rsid w:val="006D4125"/>
    <w:rsid w:val="006E6FC4"/>
    <w:rsid w:val="006F2068"/>
    <w:rsid w:val="0070341D"/>
    <w:rsid w:val="00745CAF"/>
    <w:rsid w:val="007615E6"/>
    <w:rsid w:val="00773EDA"/>
    <w:rsid w:val="007D724B"/>
    <w:rsid w:val="007E3DD5"/>
    <w:rsid w:val="007F7C52"/>
    <w:rsid w:val="00801867"/>
    <w:rsid w:val="00814ED5"/>
    <w:rsid w:val="008258E0"/>
    <w:rsid w:val="00855E33"/>
    <w:rsid w:val="008B34D4"/>
    <w:rsid w:val="008D2B71"/>
    <w:rsid w:val="008D5B9D"/>
    <w:rsid w:val="00901504"/>
    <w:rsid w:val="0090404C"/>
    <w:rsid w:val="00910785"/>
    <w:rsid w:val="00912A44"/>
    <w:rsid w:val="0091723B"/>
    <w:rsid w:val="00917543"/>
    <w:rsid w:val="00920C18"/>
    <w:rsid w:val="00924B78"/>
    <w:rsid w:val="00931AD0"/>
    <w:rsid w:val="00932CAB"/>
    <w:rsid w:val="0096295C"/>
    <w:rsid w:val="00994736"/>
    <w:rsid w:val="009B1D4E"/>
    <w:rsid w:val="009B7148"/>
    <w:rsid w:val="009D2F97"/>
    <w:rsid w:val="009D316C"/>
    <w:rsid w:val="009E5135"/>
    <w:rsid w:val="00A079AE"/>
    <w:rsid w:val="00A079FF"/>
    <w:rsid w:val="00A15C75"/>
    <w:rsid w:val="00A2690E"/>
    <w:rsid w:val="00A437AA"/>
    <w:rsid w:val="00A847BD"/>
    <w:rsid w:val="00A95E26"/>
    <w:rsid w:val="00AA7676"/>
    <w:rsid w:val="00AD4759"/>
    <w:rsid w:val="00AE4953"/>
    <w:rsid w:val="00AE4BA9"/>
    <w:rsid w:val="00B41EA9"/>
    <w:rsid w:val="00B56F7B"/>
    <w:rsid w:val="00B635F8"/>
    <w:rsid w:val="00B64B44"/>
    <w:rsid w:val="00B6695B"/>
    <w:rsid w:val="00B66C54"/>
    <w:rsid w:val="00B77ABE"/>
    <w:rsid w:val="00B77F0B"/>
    <w:rsid w:val="00B82960"/>
    <w:rsid w:val="00BA1C9C"/>
    <w:rsid w:val="00BA41F7"/>
    <w:rsid w:val="00BA5E93"/>
    <w:rsid w:val="00BB04CD"/>
    <w:rsid w:val="00BB6D97"/>
    <w:rsid w:val="00BC3970"/>
    <w:rsid w:val="00BD4D91"/>
    <w:rsid w:val="00BD6BDC"/>
    <w:rsid w:val="00BE2EE0"/>
    <w:rsid w:val="00BE5D61"/>
    <w:rsid w:val="00BF1085"/>
    <w:rsid w:val="00C12940"/>
    <w:rsid w:val="00C1392A"/>
    <w:rsid w:val="00C26D2D"/>
    <w:rsid w:val="00C3726F"/>
    <w:rsid w:val="00C51763"/>
    <w:rsid w:val="00C73A18"/>
    <w:rsid w:val="00C807F6"/>
    <w:rsid w:val="00CB10C3"/>
    <w:rsid w:val="00CB1E96"/>
    <w:rsid w:val="00CC7379"/>
    <w:rsid w:val="00CD1236"/>
    <w:rsid w:val="00CD3044"/>
    <w:rsid w:val="00CE708B"/>
    <w:rsid w:val="00CF6E03"/>
    <w:rsid w:val="00D066B9"/>
    <w:rsid w:val="00D22778"/>
    <w:rsid w:val="00D31E25"/>
    <w:rsid w:val="00D42B91"/>
    <w:rsid w:val="00D52E65"/>
    <w:rsid w:val="00D54495"/>
    <w:rsid w:val="00D5620A"/>
    <w:rsid w:val="00DA7F3F"/>
    <w:rsid w:val="00DB0FCA"/>
    <w:rsid w:val="00DB4C38"/>
    <w:rsid w:val="00DB4E66"/>
    <w:rsid w:val="00DB58BD"/>
    <w:rsid w:val="00DC6231"/>
    <w:rsid w:val="00DD1A30"/>
    <w:rsid w:val="00DD4A2D"/>
    <w:rsid w:val="00E01E74"/>
    <w:rsid w:val="00E4179A"/>
    <w:rsid w:val="00E6128A"/>
    <w:rsid w:val="00E63578"/>
    <w:rsid w:val="00E739FA"/>
    <w:rsid w:val="00E90B3C"/>
    <w:rsid w:val="00EB4FA3"/>
    <w:rsid w:val="00EC2E28"/>
    <w:rsid w:val="00ED1BBD"/>
    <w:rsid w:val="00EE1742"/>
    <w:rsid w:val="00F12941"/>
    <w:rsid w:val="00F20DA4"/>
    <w:rsid w:val="00F23E3C"/>
    <w:rsid w:val="00F34997"/>
    <w:rsid w:val="00F4626D"/>
    <w:rsid w:val="00F65F69"/>
    <w:rsid w:val="00FA48F5"/>
    <w:rsid w:val="00FC2E1D"/>
    <w:rsid w:val="00FE19BF"/>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29</cp:revision>
  <cp:lastPrinted>2016-10-18T21:20:00Z</cp:lastPrinted>
  <dcterms:created xsi:type="dcterms:W3CDTF">2016-11-28T20:28:00Z</dcterms:created>
  <dcterms:modified xsi:type="dcterms:W3CDTF">2016-11-29T17:37:00Z</dcterms:modified>
</cp:coreProperties>
</file>